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F358B" w14:textId="77777777" w:rsidR="005E667A" w:rsidRDefault="00594ED6" w:rsidP="00594ED6">
      <w:pPr>
        <w:pBdr>
          <w:top w:val="nil"/>
          <w:left w:val="nil"/>
          <w:bottom w:val="nil"/>
          <w:right w:val="nil"/>
          <w:between w:val="nil"/>
        </w:pBdr>
        <w:spacing w:line="360" w:lineRule="auto"/>
        <w:jc w:val="right"/>
        <w:rPr>
          <w:rFonts w:ascii="Arial" w:eastAsia="Arial" w:hAnsi="Arial" w:cs="Arial"/>
          <w:bCs/>
          <w:sz w:val="22"/>
          <w:szCs w:val="22"/>
        </w:rPr>
      </w:pPr>
      <w:r w:rsidRPr="00462B81">
        <w:rPr>
          <w:rFonts w:ascii="Arial" w:eastAsia="Arial" w:hAnsi="Arial" w:cs="Arial"/>
          <w:bCs/>
          <w:sz w:val="22"/>
          <w:szCs w:val="22"/>
        </w:rPr>
        <w:t xml:space="preserve">2. pielikums </w:t>
      </w:r>
    </w:p>
    <w:p w14:paraId="7D65C140" w14:textId="77777777" w:rsidR="00594ED6" w:rsidRPr="00462B81" w:rsidRDefault="00594ED6" w:rsidP="00594ED6">
      <w:pPr>
        <w:pBdr>
          <w:top w:val="nil"/>
          <w:left w:val="nil"/>
          <w:bottom w:val="nil"/>
          <w:right w:val="nil"/>
          <w:between w:val="nil"/>
        </w:pBdr>
        <w:spacing w:line="360" w:lineRule="auto"/>
        <w:jc w:val="right"/>
        <w:rPr>
          <w:rFonts w:ascii="Arial" w:eastAsia="Arial" w:hAnsi="Arial" w:cs="Arial"/>
          <w:bCs/>
          <w:sz w:val="22"/>
          <w:szCs w:val="22"/>
        </w:rPr>
      </w:pPr>
      <w:r>
        <w:rPr>
          <w:rFonts w:ascii="Arial" w:eastAsia="Arial" w:hAnsi="Arial" w:cs="Arial"/>
          <w:bCs/>
          <w:sz w:val="22"/>
          <w:szCs w:val="22"/>
        </w:rPr>
        <w:t>L</w:t>
      </w:r>
      <w:r w:rsidRPr="00462B81">
        <w:rPr>
          <w:rFonts w:ascii="Arial" w:eastAsia="Arial" w:hAnsi="Arial" w:cs="Arial"/>
          <w:bCs/>
          <w:sz w:val="22"/>
          <w:szCs w:val="22"/>
        </w:rPr>
        <w:t>īgumam</w:t>
      </w:r>
      <w:r>
        <w:rPr>
          <w:rFonts w:ascii="Arial" w:eastAsia="Arial" w:hAnsi="Arial" w:cs="Arial"/>
          <w:bCs/>
          <w:sz w:val="22"/>
          <w:szCs w:val="22"/>
        </w:rPr>
        <w:t xml:space="preserve"> par pasākuma līdzfinansēšanu</w:t>
      </w:r>
    </w:p>
    <w:p w14:paraId="43B3B773" w14:textId="77777777" w:rsidR="00594ED6" w:rsidRPr="00462B81" w:rsidRDefault="00594ED6" w:rsidP="00594ED6">
      <w:pPr>
        <w:pBdr>
          <w:top w:val="nil"/>
          <w:left w:val="nil"/>
          <w:bottom w:val="nil"/>
          <w:right w:val="nil"/>
          <w:between w:val="nil"/>
        </w:pBdr>
        <w:spacing w:line="360" w:lineRule="auto"/>
        <w:rPr>
          <w:rFonts w:ascii="Arial" w:eastAsia="Arial" w:hAnsi="Arial" w:cs="Arial"/>
          <w:bCs/>
          <w:sz w:val="22"/>
          <w:szCs w:val="22"/>
        </w:rPr>
      </w:pPr>
    </w:p>
    <w:p w14:paraId="609192B6" w14:textId="77777777" w:rsidR="00594ED6" w:rsidRPr="00462B81" w:rsidRDefault="00594ED6" w:rsidP="00594ED6">
      <w:pPr>
        <w:pBdr>
          <w:top w:val="nil"/>
          <w:left w:val="nil"/>
          <w:bottom w:val="nil"/>
          <w:right w:val="nil"/>
          <w:between w:val="nil"/>
        </w:pBdr>
        <w:spacing w:line="360" w:lineRule="auto"/>
        <w:jc w:val="center"/>
        <w:rPr>
          <w:rFonts w:ascii="Arial" w:eastAsia="Arial" w:hAnsi="Arial" w:cs="Arial"/>
          <w:bCs/>
          <w:sz w:val="22"/>
          <w:szCs w:val="22"/>
        </w:rPr>
      </w:pPr>
      <w:r w:rsidRPr="00462B81">
        <w:rPr>
          <w:rFonts w:ascii="Arial" w:eastAsia="Arial" w:hAnsi="Arial" w:cs="Arial"/>
          <w:b/>
          <w:bCs/>
          <w:sz w:val="22"/>
          <w:szCs w:val="22"/>
        </w:rPr>
        <w:t>Komunikācijas vadlīnijas “Liepājas 2027” partneriem</w:t>
      </w:r>
    </w:p>
    <w:p w14:paraId="4BB64B73" w14:textId="77777777" w:rsidR="005E667A" w:rsidRDefault="005E667A" w:rsidP="00594ED6">
      <w:pPr>
        <w:pBdr>
          <w:top w:val="nil"/>
          <w:left w:val="nil"/>
          <w:bottom w:val="nil"/>
          <w:right w:val="nil"/>
          <w:between w:val="nil"/>
        </w:pBdr>
        <w:spacing w:line="360" w:lineRule="auto"/>
        <w:jc w:val="both"/>
        <w:rPr>
          <w:rFonts w:ascii="Arial" w:eastAsia="Arial" w:hAnsi="Arial" w:cs="Arial"/>
          <w:bCs/>
          <w:sz w:val="22"/>
          <w:szCs w:val="22"/>
        </w:rPr>
      </w:pPr>
    </w:p>
    <w:p w14:paraId="2B7953DE"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Lai nodrošinātu vienotu un efektīvu Liepājas kā “Eiropas kultūras galvaspilsētas – 2027” (“Liepāja 2027”) komunikāciju, kā arī šī projekta mērķu sekmīgu īstenošanu, aicinām ievērot izstrādātās komunikācijas vadlīnijas, kas paredzētas visiem “Liepājas 2027” partneriem.</w:t>
      </w:r>
    </w:p>
    <w:p w14:paraId="6893445D"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74B28005"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
          <w:bCs/>
          <w:sz w:val="22"/>
          <w:szCs w:val="22"/>
        </w:rPr>
        <w:t>Komunikācijas mērķi</w:t>
      </w:r>
    </w:p>
    <w:p w14:paraId="7EE630A8"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Stiprināt Liepājas, reģiona un Latvijas tēlu nacionālā un starptautiskā līmenī kā nebijušu un unikālu aktivitāšu norises vietu ar bagātām tradīcijām un mūsdienīgu nākotnes redzējumu.</w:t>
      </w:r>
    </w:p>
    <w:p w14:paraId="5FE58C26"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xml:space="preserve">● Veicināt iedzīvotāju piederības sajūtu Liepājai, Kuldīgas un </w:t>
      </w:r>
      <w:proofErr w:type="spellStart"/>
      <w:r w:rsidRPr="00462B81">
        <w:rPr>
          <w:rFonts w:ascii="Arial" w:eastAsia="Arial" w:hAnsi="Arial" w:cs="Arial"/>
          <w:bCs/>
          <w:sz w:val="22"/>
          <w:szCs w:val="22"/>
        </w:rPr>
        <w:t>Dienvidkurzemes</w:t>
      </w:r>
      <w:proofErr w:type="spellEnd"/>
      <w:r w:rsidRPr="00462B81">
        <w:rPr>
          <w:rFonts w:ascii="Arial" w:eastAsia="Arial" w:hAnsi="Arial" w:cs="Arial"/>
          <w:bCs/>
          <w:sz w:val="22"/>
          <w:szCs w:val="22"/>
        </w:rPr>
        <w:t xml:space="preserve"> novadiem kā vienotai </w:t>
      </w:r>
      <w:proofErr w:type="spellStart"/>
      <w:r w:rsidRPr="00462B81">
        <w:rPr>
          <w:rFonts w:ascii="Arial" w:eastAsia="Arial" w:hAnsi="Arial" w:cs="Arial"/>
          <w:bCs/>
          <w:sz w:val="22"/>
          <w:szCs w:val="22"/>
        </w:rPr>
        <w:t>kultūrtelpai</w:t>
      </w:r>
      <w:proofErr w:type="spellEnd"/>
      <w:r w:rsidRPr="00462B81">
        <w:rPr>
          <w:rFonts w:ascii="Arial" w:eastAsia="Arial" w:hAnsi="Arial" w:cs="Arial"/>
          <w:bCs/>
          <w:sz w:val="22"/>
          <w:szCs w:val="22"/>
        </w:rPr>
        <w:t>, stiprinot gan reģiona un Latvijas, gan Eiropas vērtības kopumā.</w:t>
      </w:r>
    </w:p>
    <w:p w14:paraId="043E7609"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Radīt sabiedrības izpratni par kultūru kā plašāku nozari, iekļaujot arī ekonomikas, vides un sabiedrības līdzdalības jautājumus.</w:t>
      </w:r>
    </w:p>
    <w:p w14:paraId="6B42DDC8"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Stiprināt Liepājas kā paradoksu pilsētas tēlu, atainojot pretmetus un komunikācijā iekļaujot (ne)miera tēmu.</w:t>
      </w:r>
    </w:p>
    <w:p w14:paraId="7F43296E"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xml:space="preserve">“Liepājas 2027” komunikācijas un mārketinga stratēģija pieejama šeit: </w:t>
      </w:r>
      <w:hyperlink r:id="rId7" w:history="1">
        <w:r w:rsidRPr="00462B81">
          <w:rPr>
            <w:rStyle w:val="Hipersaite"/>
            <w:rFonts w:ascii="Arial" w:eastAsia="Arial" w:hAnsi="Arial" w:cs="Arial"/>
            <w:bCs/>
            <w:i/>
            <w:iCs/>
            <w:sz w:val="22"/>
            <w:szCs w:val="22"/>
          </w:rPr>
          <w:t>https://liepaja2027.lv/medijiem/</w:t>
        </w:r>
      </w:hyperlink>
    </w:p>
    <w:p w14:paraId="4E9950D4"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6ABEB632"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
          <w:bCs/>
          <w:sz w:val="22"/>
          <w:szCs w:val="22"/>
        </w:rPr>
        <w:t>Komunikācijas mērķi partneriem</w:t>
      </w:r>
    </w:p>
    <w:p w14:paraId="31608C8F"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Partneriem ir svarīga loma kopējā “Liepājas 2027” stāsta veidošanā. Saskaņota komunikācija palīdz:</w:t>
      </w:r>
    </w:p>
    <w:p w14:paraId="5FFD0F1B" w14:textId="77777777" w:rsidR="00594ED6" w:rsidRPr="00462B81" w:rsidRDefault="00594ED6" w:rsidP="00594ED6">
      <w:pPr>
        <w:numPr>
          <w:ilvl w:val="0"/>
          <w:numId w:val="1"/>
        </w:num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Palielināt sabiedrības izpratni par projektu;</w:t>
      </w:r>
    </w:p>
    <w:p w14:paraId="0A3971C1" w14:textId="77777777" w:rsidR="00594ED6" w:rsidRPr="00462B81" w:rsidRDefault="00594ED6" w:rsidP="00594ED6">
      <w:pPr>
        <w:numPr>
          <w:ilvl w:val="0"/>
          <w:numId w:val="1"/>
        </w:num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Stiprināt kopīgo identitāti;</w:t>
      </w:r>
    </w:p>
    <w:p w14:paraId="58CD9EA7" w14:textId="77777777" w:rsidR="00594ED6" w:rsidRPr="00462B81" w:rsidRDefault="00594ED6" w:rsidP="00594ED6">
      <w:pPr>
        <w:numPr>
          <w:ilvl w:val="0"/>
          <w:numId w:val="1"/>
        </w:num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Veidot uzticību un atbalstu reģionālā, nacionālā un starptautiskā līmenī.</w:t>
      </w:r>
    </w:p>
    <w:p w14:paraId="634C4695"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Lai izveidotu veiksmīgu, pārdomātu un profesionālu katra notikuma komunikāciju, partneriem jāievēro tālāk minētie norādījumi. </w:t>
      </w:r>
    </w:p>
    <w:p w14:paraId="003C9AC6"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300A4CD6"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
          <w:bCs/>
          <w:sz w:val="22"/>
          <w:szCs w:val="22"/>
        </w:rPr>
        <w:t>Grafiskais standarts</w:t>
      </w:r>
    </w:p>
    <w:p w14:paraId="16327C59"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Izstrādājot komunikācijas, dizaina, scenogrāfijas, mārketinga un citus vizuālos materiālus, jāņem vērā “Liepājas 2027” identitāte un grafiskā standarta rokasgrāmatā noteiktais.</w:t>
      </w:r>
    </w:p>
    <w:p w14:paraId="29D91296"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07AADD70" w14:textId="77777777" w:rsidR="005E667A"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xml:space="preserve">Grafiskais standarts pieejams šeit: </w:t>
      </w:r>
    </w:p>
    <w:p w14:paraId="40FDB61A" w14:textId="77777777" w:rsidR="00594ED6" w:rsidRPr="00462B81" w:rsidRDefault="005E667A" w:rsidP="00594ED6">
      <w:pPr>
        <w:pBdr>
          <w:top w:val="nil"/>
          <w:left w:val="nil"/>
          <w:bottom w:val="nil"/>
          <w:right w:val="nil"/>
          <w:between w:val="nil"/>
        </w:pBdr>
        <w:spacing w:line="360" w:lineRule="auto"/>
        <w:jc w:val="both"/>
        <w:rPr>
          <w:rFonts w:ascii="Arial" w:eastAsia="Arial" w:hAnsi="Arial" w:cs="Arial"/>
          <w:bCs/>
          <w:sz w:val="22"/>
          <w:szCs w:val="22"/>
        </w:rPr>
      </w:pPr>
      <w:hyperlink r:id="rId8" w:history="1">
        <w:r w:rsidRPr="00FF361B">
          <w:rPr>
            <w:rStyle w:val="Hipersaite"/>
            <w:rFonts w:ascii="Arial" w:eastAsia="Arial" w:hAnsi="Arial" w:cs="Arial"/>
            <w:bCs/>
            <w:sz w:val="22"/>
            <w:szCs w:val="22"/>
          </w:rPr>
          <w:t>https://drive.google.com/drive/u/1/folders/1l7WZeN4qNxtu0jhz8oVNeKRE1-0v3KJ_</w:t>
        </w:r>
      </w:hyperlink>
    </w:p>
    <w:p w14:paraId="603FE7EC" w14:textId="77777777" w:rsidR="00594ED6"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0EB138D5" w14:textId="77777777" w:rsidR="005E667A" w:rsidRDefault="005E667A" w:rsidP="00594ED6">
      <w:pPr>
        <w:pBdr>
          <w:top w:val="nil"/>
          <w:left w:val="nil"/>
          <w:bottom w:val="nil"/>
          <w:right w:val="nil"/>
          <w:between w:val="nil"/>
        </w:pBdr>
        <w:spacing w:line="360" w:lineRule="auto"/>
        <w:jc w:val="both"/>
        <w:rPr>
          <w:rFonts w:ascii="Arial" w:eastAsia="Arial" w:hAnsi="Arial" w:cs="Arial"/>
          <w:bCs/>
          <w:sz w:val="22"/>
          <w:szCs w:val="22"/>
        </w:rPr>
      </w:pPr>
    </w:p>
    <w:p w14:paraId="3FDDECAA" w14:textId="77777777" w:rsidR="005E667A" w:rsidRPr="00462B81" w:rsidRDefault="005E667A" w:rsidP="00594ED6">
      <w:pPr>
        <w:pBdr>
          <w:top w:val="nil"/>
          <w:left w:val="nil"/>
          <w:bottom w:val="nil"/>
          <w:right w:val="nil"/>
          <w:between w:val="nil"/>
        </w:pBdr>
        <w:spacing w:line="360" w:lineRule="auto"/>
        <w:jc w:val="both"/>
        <w:rPr>
          <w:rFonts w:ascii="Arial" w:eastAsia="Arial" w:hAnsi="Arial" w:cs="Arial"/>
          <w:bCs/>
          <w:sz w:val="22"/>
          <w:szCs w:val="22"/>
        </w:rPr>
      </w:pPr>
    </w:p>
    <w:p w14:paraId="3FCD12D2"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
          <w:bCs/>
          <w:sz w:val="22"/>
          <w:szCs w:val="22"/>
        </w:rPr>
        <w:lastRenderedPageBreak/>
        <w:t>Burtveidols</w:t>
      </w:r>
    </w:p>
    <w:p w14:paraId="3957CCB2"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xml:space="preserve">Visos komunikācijas un mārketinga materiālos jāizmanto </w:t>
      </w:r>
      <w:proofErr w:type="spellStart"/>
      <w:r w:rsidRPr="00462B81">
        <w:rPr>
          <w:rFonts w:ascii="Arial" w:eastAsia="Arial" w:hAnsi="Arial" w:cs="Arial"/>
          <w:bCs/>
          <w:i/>
          <w:iCs/>
          <w:sz w:val="22"/>
          <w:szCs w:val="22"/>
        </w:rPr>
        <w:t>Arial</w:t>
      </w:r>
      <w:proofErr w:type="spellEnd"/>
      <w:r w:rsidRPr="00462B81">
        <w:rPr>
          <w:rFonts w:ascii="Arial" w:eastAsia="Arial" w:hAnsi="Arial" w:cs="Arial"/>
          <w:bCs/>
          <w:sz w:val="22"/>
          <w:szCs w:val="22"/>
        </w:rPr>
        <w:t xml:space="preserve"> vai </w:t>
      </w:r>
      <w:proofErr w:type="spellStart"/>
      <w:r w:rsidRPr="00462B81">
        <w:rPr>
          <w:rFonts w:ascii="Arial" w:eastAsia="Arial" w:hAnsi="Arial" w:cs="Arial"/>
          <w:bCs/>
          <w:i/>
          <w:iCs/>
          <w:sz w:val="22"/>
          <w:szCs w:val="22"/>
        </w:rPr>
        <w:t>Averta</w:t>
      </w:r>
      <w:proofErr w:type="spellEnd"/>
      <w:r w:rsidRPr="00462B81">
        <w:rPr>
          <w:rFonts w:ascii="Arial" w:eastAsia="Arial" w:hAnsi="Arial" w:cs="Arial"/>
          <w:bCs/>
          <w:sz w:val="22"/>
          <w:szCs w:val="22"/>
        </w:rPr>
        <w:t xml:space="preserve"> burtveidols. Burtveidola lietošana noteikta “Liepājas 2027” grafiskajā standartā (26.–29. lpp.).</w:t>
      </w:r>
    </w:p>
    <w:p w14:paraId="78548A4C"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5E4A8A4E"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proofErr w:type="spellStart"/>
      <w:r w:rsidRPr="00462B81">
        <w:rPr>
          <w:rFonts w:ascii="Arial" w:eastAsia="Arial" w:hAnsi="Arial" w:cs="Arial"/>
          <w:bCs/>
          <w:sz w:val="22"/>
          <w:szCs w:val="22"/>
        </w:rPr>
        <w:t>Averta</w:t>
      </w:r>
      <w:proofErr w:type="spellEnd"/>
      <w:r w:rsidRPr="00462B81">
        <w:rPr>
          <w:rFonts w:ascii="Arial" w:eastAsia="Arial" w:hAnsi="Arial" w:cs="Arial"/>
          <w:bCs/>
          <w:sz w:val="22"/>
          <w:szCs w:val="22"/>
        </w:rPr>
        <w:t xml:space="preserve"> fonts pieejams šeit: </w:t>
      </w:r>
      <w:hyperlink r:id="rId9" w:history="1">
        <w:r w:rsidRPr="00462B81">
          <w:rPr>
            <w:rStyle w:val="Hipersaite"/>
            <w:rFonts w:ascii="Arial" w:eastAsia="Arial" w:hAnsi="Arial" w:cs="Arial"/>
            <w:bCs/>
            <w:sz w:val="22"/>
            <w:szCs w:val="22"/>
          </w:rPr>
          <w:t>https://drive.google.com/drive/u/1/folders/1raFoSsBUPn3px14T-1pB3opftEv7IX0C</w:t>
        </w:r>
      </w:hyperlink>
    </w:p>
    <w:p w14:paraId="6CA8C68C"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21D5DE80"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
          <w:bCs/>
          <w:sz w:val="22"/>
          <w:szCs w:val="22"/>
        </w:rPr>
        <w:t>Krāsas</w:t>
      </w:r>
    </w:p>
    <w:p w14:paraId="24C58EDF" w14:textId="77777777" w:rsidR="005E667A"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xml:space="preserve">Visu “Liepājas 2027” projektu grafiskā dizaina krāsas (pamatkrāsas un sekundārās krāsas) noteiktas “Liepājas 2027” grafiskajā standartā (20.–24. lpp.). </w:t>
      </w:r>
    </w:p>
    <w:p w14:paraId="4A06C798" w14:textId="77777777" w:rsidR="00594ED6" w:rsidRPr="00462B81" w:rsidRDefault="005E667A" w:rsidP="00594ED6">
      <w:pPr>
        <w:pBdr>
          <w:top w:val="nil"/>
          <w:left w:val="nil"/>
          <w:bottom w:val="nil"/>
          <w:right w:val="nil"/>
          <w:between w:val="nil"/>
        </w:pBdr>
        <w:spacing w:line="360" w:lineRule="auto"/>
        <w:jc w:val="both"/>
        <w:rPr>
          <w:rFonts w:ascii="Arial" w:eastAsia="Arial" w:hAnsi="Arial" w:cs="Arial"/>
          <w:bCs/>
          <w:sz w:val="22"/>
          <w:szCs w:val="22"/>
        </w:rPr>
      </w:pPr>
      <w:hyperlink r:id="rId10" w:history="1">
        <w:r w:rsidRPr="00FF361B">
          <w:rPr>
            <w:rStyle w:val="Hipersaite"/>
            <w:rFonts w:ascii="Arial" w:eastAsia="Arial" w:hAnsi="Arial" w:cs="Arial"/>
            <w:bCs/>
            <w:sz w:val="22"/>
            <w:szCs w:val="22"/>
          </w:rPr>
          <w:t>https://drive.google.com/drive/u/1/folders/1l7WZeN4qNxtu0jhz8oVNeKRE1-0v3KJ_</w:t>
        </w:r>
      </w:hyperlink>
      <w:r w:rsidR="00594ED6" w:rsidRPr="00462B81">
        <w:rPr>
          <w:rFonts w:ascii="Arial" w:eastAsia="Arial" w:hAnsi="Arial" w:cs="Arial"/>
          <w:bCs/>
          <w:sz w:val="22"/>
          <w:szCs w:val="22"/>
        </w:rPr>
        <w:t> </w:t>
      </w:r>
    </w:p>
    <w:p w14:paraId="0123F01C"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
          <w:bCs/>
          <w:sz w:val="22"/>
          <w:szCs w:val="22"/>
        </w:rPr>
        <w:t>Vizuālie elementi</w:t>
      </w:r>
    </w:p>
    <w:p w14:paraId="5ABF0623"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xml:space="preserve">Lai nodrošinātu vienotu “Liepāja 2027” tēlu un grafisko stilu, mārketinga, dizaina, scenogrāfijas un citos komunikācijas materiālos jāizmanto esošie “Liepāja 2027” pamata vizuālie elementi. Tie pieejami šeit: </w:t>
      </w:r>
      <w:hyperlink r:id="rId11" w:history="1">
        <w:r w:rsidRPr="00462B81">
          <w:rPr>
            <w:rStyle w:val="Hipersaite"/>
            <w:rFonts w:ascii="Arial" w:eastAsia="Arial" w:hAnsi="Arial" w:cs="Arial"/>
            <w:bCs/>
            <w:sz w:val="22"/>
            <w:szCs w:val="22"/>
          </w:rPr>
          <w:t>https://drive.google.com/drive/u/1/folders/1Pq2FQa0iWmTudKeIouovjsApk0Fyv9kN</w:t>
        </w:r>
      </w:hyperlink>
    </w:p>
    <w:p w14:paraId="6D5B4DBF"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62C2864E"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
          <w:bCs/>
          <w:sz w:val="22"/>
          <w:szCs w:val="22"/>
        </w:rPr>
        <w:t>Logotipu izmantošana vizuālajos materiālos</w:t>
      </w:r>
    </w:p>
    <w:p w14:paraId="5BA74A28" w14:textId="77777777" w:rsidR="005E667A"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xml:space="preserve">Projekta ietvaros veidotajos vizuālajos materiālos (plakātos, afišās, digitālajos, drukātajos </w:t>
      </w:r>
      <w:proofErr w:type="spellStart"/>
      <w:r w:rsidRPr="00462B81">
        <w:rPr>
          <w:rFonts w:ascii="Arial" w:eastAsia="Arial" w:hAnsi="Arial" w:cs="Arial"/>
          <w:bCs/>
          <w:sz w:val="22"/>
          <w:szCs w:val="22"/>
        </w:rPr>
        <w:t>baneros</w:t>
      </w:r>
      <w:proofErr w:type="spellEnd"/>
      <w:r w:rsidRPr="00462B81">
        <w:rPr>
          <w:rFonts w:ascii="Arial" w:eastAsia="Arial" w:hAnsi="Arial" w:cs="Arial"/>
          <w:bCs/>
          <w:sz w:val="22"/>
          <w:szCs w:val="22"/>
        </w:rPr>
        <w:t>, sociālo mediju materiālos u.c.) jāizmanto “Liepājas 2027” logo (garā versija). Logotipa lietošanas noteikumi skatāmi “Liepājas 2027” grafiskajā standartā (9.–18. lpp.): </w:t>
      </w:r>
    </w:p>
    <w:p w14:paraId="3BD4C8FB" w14:textId="77777777" w:rsidR="00594ED6" w:rsidRPr="00462B81" w:rsidRDefault="005E667A" w:rsidP="00594ED6">
      <w:pPr>
        <w:pBdr>
          <w:top w:val="nil"/>
          <w:left w:val="nil"/>
          <w:bottom w:val="nil"/>
          <w:right w:val="nil"/>
          <w:between w:val="nil"/>
        </w:pBdr>
        <w:spacing w:line="360" w:lineRule="auto"/>
        <w:jc w:val="both"/>
        <w:rPr>
          <w:rFonts w:ascii="Arial" w:eastAsia="Arial" w:hAnsi="Arial" w:cs="Arial"/>
          <w:bCs/>
          <w:sz w:val="22"/>
          <w:szCs w:val="22"/>
        </w:rPr>
      </w:pPr>
      <w:hyperlink r:id="rId12" w:history="1">
        <w:r w:rsidRPr="00FF361B">
          <w:rPr>
            <w:rStyle w:val="Hipersaite"/>
            <w:rFonts w:ascii="Arial" w:eastAsia="Arial" w:hAnsi="Arial" w:cs="Arial"/>
            <w:bCs/>
            <w:sz w:val="22"/>
            <w:szCs w:val="22"/>
          </w:rPr>
          <w:t>https://drive.google.com/drive/u/1/folders/1l7WZeN4qNxtu0jhz8oVNeKRE1-0v3KJ_</w:t>
        </w:r>
      </w:hyperlink>
      <w:r w:rsidR="00594ED6" w:rsidRPr="00462B81">
        <w:rPr>
          <w:rFonts w:ascii="Arial" w:eastAsia="Arial" w:hAnsi="Arial" w:cs="Arial"/>
          <w:bCs/>
          <w:sz w:val="22"/>
          <w:szCs w:val="22"/>
        </w:rPr>
        <w:t> </w:t>
      </w:r>
    </w:p>
    <w:p w14:paraId="6D2F26F6"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xml:space="preserve">Liepāja 2027 logo dažādos formātos pieejams šeit: </w:t>
      </w:r>
      <w:hyperlink r:id="rId13" w:history="1">
        <w:r w:rsidRPr="00462B81">
          <w:rPr>
            <w:rStyle w:val="Hipersaite"/>
            <w:rFonts w:ascii="Arial" w:eastAsia="Arial" w:hAnsi="Arial" w:cs="Arial"/>
            <w:bCs/>
            <w:sz w:val="22"/>
            <w:szCs w:val="22"/>
          </w:rPr>
          <w:t>https://liepaja2027.lv/medijiem/</w:t>
        </w:r>
      </w:hyperlink>
    </w:p>
    <w:p w14:paraId="44F6AD25"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xml:space="preserve">Kultūras ministrijas logo pieejams šeit: </w:t>
      </w:r>
      <w:hyperlink r:id="rId14" w:history="1">
        <w:r w:rsidRPr="00462B81">
          <w:rPr>
            <w:rStyle w:val="Hipersaite"/>
            <w:rFonts w:ascii="Arial" w:eastAsia="Arial" w:hAnsi="Arial" w:cs="Arial"/>
            <w:bCs/>
            <w:sz w:val="22"/>
            <w:szCs w:val="22"/>
          </w:rPr>
          <w:t>https://www.km.gov.lv/lv/km-logo</w:t>
        </w:r>
      </w:hyperlink>
    </w:p>
    <w:p w14:paraId="465D2EFF" w14:textId="77777777" w:rsidR="005E667A" w:rsidRDefault="00594ED6" w:rsidP="00594ED6">
      <w:pPr>
        <w:pBdr>
          <w:top w:val="nil"/>
          <w:left w:val="nil"/>
          <w:bottom w:val="nil"/>
          <w:right w:val="nil"/>
          <w:between w:val="nil"/>
        </w:pBdr>
        <w:spacing w:line="360" w:lineRule="auto"/>
        <w:jc w:val="both"/>
        <w:rPr>
          <w:rFonts w:ascii="Arial" w:eastAsia="Arial" w:hAnsi="Arial" w:cs="Arial"/>
          <w:bCs/>
          <w:sz w:val="22"/>
          <w:szCs w:val="22"/>
        </w:rPr>
      </w:pPr>
      <w:proofErr w:type="spellStart"/>
      <w:r w:rsidRPr="00462B81">
        <w:rPr>
          <w:rFonts w:ascii="Arial" w:eastAsia="Arial" w:hAnsi="Arial" w:cs="Arial"/>
          <w:bCs/>
          <w:sz w:val="22"/>
          <w:szCs w:val="22"/>
        </w:rPr>
        <w:t>Dienvidkurzemes</w:t>
      </w:r>
      <w:proofErr w:type="spellEnd"/>
      <w:r w:rsidRPr="00462B81">
        <w:rPr>
          <w:rFonts w:ascii="Arial" w:eastAsia="Arial" w:hAnsi="Arial" w:cs="Arial"/>
          <w:bCs/>
          <w:sz w:val="22"/>
          <w:szCs w:val="22"/>
        </w:rPr>
        <w:t xml:space="preserve"> novada logo pieejams šeit: </w:t>
      </w:r>
    </w:p>
    <w:p w14:paraId="7FE0BC35" w14:textId="77777777" w:rsidR="00594ED6" w:rsidRPr="00462B81" w:rsidRDefault="005E667A" w:rsidP="00594ED6">
      <w:pPr>
        <w:pBdr>
          <w:top w:val="nil"/>
          <w:left w:val="nil"/>
          <w:bottom w:val="nil"/>
          <w:right w:val="nil"/>
          <w:between w:val="nil"/>
        </w:pBdr>
        <w:spacing w:line="360" w:lineRule="auto"/>
        <w:jc w:val="both"/>
        <w:rPr>
          <w:rFonts w:ascii="Arial" w:eastAsia="Arial" w:hAnsi="Arial" w:cs="Arial"/>
          <w:bCs/>
          <w:sz w:val="22"/>
          <w:szCs w:val="22"/>
        </w:rPr>
      </w:pPr>
      <w:hyperlink r:id="rId15" w:history="1">
        <w:r w:rsidRPr="00FF361B">
          <w:rPr>
            <w:rStyle w:val="Hipersaite"/>
            <w:rFonts w:ascii="Arial" w:eastAsia="Arial" w:hAnsi="Arial" w:cs="Arial"/>
            <w:bCs/>
            <w:sz w:val="22"/>
            <w:szCs w:val="22"/>
          </w:rPr>
          <w:t>https://drive.google.com/drive/u/1/folders/1vOeuXh6yqr3us4E8UZb2v1Wpe9Xb3CkI</w:t>
        </w:r>
      </w:hyperlink>
    </w:p>
    <w:p w14:paraId="6BA139B5"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232FC9B8" w14:textId="77777777" w:rsidR="005E667A"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Kuldīgas novada logo pieejams šeit:</w:t>
      </w:r>
    </w:p>
    <w:p w14:paraId="7B5A6025" w14:textId="77777777" w:rsidR="00594ED6" w:rsidRPr="00462B81" w:rsidRDefault="005E667A" w:rsidP="00594ED6">
      <w:pPr>
        <w:pBdr>
          <w:top w:val="nil"/>
          <w:left w:val="nil"/>
          <w:bottom w:val="nil"/>
          <w:right w:val="nil"/>
          <w:between w:val="nil"/>
        </w:pBdr>
        <w:spacing w:line="360" w:lineRule="auto"/>
        <w:jc w:val="both"/>
        <w:rPr>
          <w:rFonts w:ascii="Arial" w:eastAsia="Arial" w:hAnsi="Arial" w:cs="Arial"/>
          <w:bCs/>
          <w:sz w:val="22"/>
          <w:szCs w:val="22"/>
        </w:rPr>
      </w:pPr>
      <w:hyperlink r:id="rId16" w:history="1">
        <w:r w:rsidRPr="00FF361B">
          <w:rPr>
            <w:rStyle w:val="Hipersaite"/>
            <w:rFonts w:ascii="Arial" w:eastAsia="Arial" w:hAnsi="Arial" w:cs="Arial"/>
            <w:bCs/>
            <w:sz w:val="22"/>
            <w:szCs w:val="22"/>
          </w:rPr>
          <w:t>https://kuldigasnovads.lv/novads/simbolika/logotipi/</w:t>
        </w:r>
      </w:hyperlink>
    </w:p>
    <w:p w14:paraId="55277682"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xml:space="preserve">Visos materiālos jāizmanto garākā “Liepājas 2027” logo versija latviešu valodā, kur iekļauti Kuldīga un </w:t>
      </w:r>
      <w:proofErr w:type="spellStart"/>
      <w:r w:rsidRPr="00462B81">
        <w:rPr>
          <w:rFonts w:ascii="Arial" w:eastAsia="Arial" w:hAnsi="Arial" w:cs="Arial"/>
          <w:bCs/>
          <w:sz w:val="22"/>
          <w:szCs w:val="22"/>
        </w:rPr>
        <w:t>Dienvidkurzemes</w:t>
      </w:r>
      <w:proofErr w:type="spellEnd"/>
      <w:r w:rsidRPr="00462B81">
        <w:rPr>
          <w:rFonts w:ascii="Arial" w:eastAsia="Arial" w:hAnsi="Arial" w:cs="Arial"/>
          <w:bCs/>
          <w:sz w:val="22"/>
          <w:szCs w:val="22"/>
        </w:rPr>
        <w:t xml:space="preserve"> novads. Tikai tad, ja tehniski tas nav iespējams, jāizmanto īsā versija.</w:t>
      </w:r>
    </w:p>
    <w:p w14:paraId="65FA37DC"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Tāpat visos materiālos jānorāda aktuālie “Liepājas 2027” sadarbības partneri – sponsori un atbalstītāji, tos var noskaidrot sazinoties ar “Liepāja 2027” Sabiedrisko attiecību un mārketinga nodaļu. </w:t>
      </w:r>
    </w:p>
    <w:p w14:paraId="4B3DDC92" w14:textId="77777777" w:rsidR="00594ED6"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1F43AB3A" w14:textId="77777777" w:rsidR="005E667A" w:rsidRDefault="005E667A" w:rsidP="00594ED6">
      <w:pPr>
        <w:pBdr>
          <w:top w:val="nil"/>
          <w:left w:val="nil"/>
          <w:bottom w:val="nil"/>
          <w:right w:val="nil"/>
          <w:between w:val="nil"/>
        </w:pBdr>
        <w:spacing w:line="360" w:lineRule="auto"/>
        <w:jc w:val="both"/>
        <w:rPr>
          <w:rFonts w:ascii="Arial" w:eastAsia="Arial" w:hAnsi="Arial" w:cs="Arial"/>
          <w:bCs/>
          <w:sz w:val="22"/>
          <w:szCs w:val="22"/>
        </w:rPr>
      </w:pPr>
    </w:p>
    <w:p w14:paraId="020C8FEA" w14:textId="77777777" w:rsidR="005E667A" w:rsidRPr="00462B81" w:rsidRDefault="005E667A" w:rsidP="00594ED6">
      <w:pPr>
        <w:pBdr>
          <w:top w:val="nil"/>
          <w:left w:val="nil"/>
          <w:bottom w:val="nil"/>
          <w:right w:val="nil"/>
          <w:between w:val="nil"/>
        </w:pBdr>
        <w:spacing w:line="360" w:lineRule="auto"/>
        <w:jc w:val="both"/>
        <w:rPr>
          <w:rFonts w:ascii="Arial" w:eastAsia="Arial" w:hAnsi="Arial" w:cs="Arial"/>
          <w:bCs/>
          <w:sz w:val="22"/>
          <w:szCs w:val="22"/>
        </w:rPr>
      </w:pPr>
    </w:p>
    <w:p w14:paraId="36F9AE31"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
          <w:bCs/>
          <w:sz w:val="22"/>
          <w:szCs w:val="22"/>
        </w:rPr>
        <w:lastRenderedPageBreak/>
        <w:t xml:space="preserve">Pasākuma vizuālā komunikācija (komunikācijas, mārketinga materiāli, scenogrāfija, </w:t>
      </w:r>
      <w:proofErr w:type="spellStart"/>
      <w:r w:rsidRPr="00462B81">
        <w:rPr>
          <w:rFonts w:ascii="Arial" w:eastAsia="Arial" w:hAnsi="Arial" w:cs="Arial"/>
          <w:b/>
          <w:bCs/>
          <w:sz w:val="22"/>
          <w:szCs w:val="22"/>
        </w:rPr>
        <w:t>prezentmateriāli</w:t>
      </w:r>
      <w:proofErr w:type="spellEnd"/>
      <w:r w:rsidRPr="00462B81">
        <w:rPr>
          <w:rFonts w:ascii="Arial" w:eastAsia="Arial" w:hAnsi="Arial" w:cs="Arial"/>
          <w:b/>
          <w:bCs/>
          <w:sz w:val="22"/>
          <w:szCs w:val="22"/>
        </w:rPr>
        <w:t xml:space="preserve"> u.c.)</w:t>
      </w:r>
    </w:p>
    <w:p w14:paraId="239C71C2"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Pasākuma vizuālās komunikācijas pamata principi noteikti “Liepājas 2027” grafiskajā standartā (30.–47. lpp.).</w:t>
      </w:r>
    </w:p>
    <w:p w14:paraId="43C4F5CB"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7616502C"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
          <w:bCs/>
          <w:sz w:val="22"/>
          <w:szCs w:val="22"/>
        </w:rPr>
        <w:t>Identitātes atspoguļojums sadarbības projektos </w:t>
      </w:r>
    </w:p>
    <w:p w14:paraId="510EA99C"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Lielākajos partneru pasākumos ar jau izstrādātu spēcīgu, ilggadēju zīmolu un atpazīstamu identitāti var izmantot dažādas versijas, kuras nosaka projekta vadošā partnera vizuālās identitātes noteikumi un kampaņas radošie risinājumi, to iepriekš rakstiski saskaņojot un vienojoties ar “Liepājas 2027” Sabiedrisko attiecību un mārketinga daļu.</w:t>
      </w:r>
    </w:p>
    <w:p w14:paraId="3A8DA8CD"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Izstrādājot sadarbības projektu materiālus, jau esošajiem spēcīgajiem zīmoliem jābūt skaidri nolasāmiem, ievērojot to grafiskās identitātes vadlīnijas – logotipa minimālos izmērus un krāsaino vai monohromo versiju. Vienlaikus ir būtiski saglabāt dizaina vizuālo līdzsvaru un hierarhiju.</w:t>
      </w:r>
    </w:p>
    <w:p w14:paraId="6791A639"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Iepazīties ar identitātes atspoguļojumu sadarbības projektos var “Liepājas 2027” grafiskajā standartā (48.–49. lpp.).</w:t>
      </w:r>
    </w:p>
    <w:p w14:paraId="59A2CC2C"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557F8A4D"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
          <w:bCs/>
          <w:sz w:val="22"/>
          <w:szCs w:val="22"/>
        </w:rPr>
        <w:t>Publicitāte medijos</w:t>
      </w:r>
    </w:p>
    <w:p w14:paraId="18E98F68"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xml:space="preserve">Zem ikvienas publicitātes ziņas jābūt šādai atsaucei: "KONKRĒTS PROJEKTS" tiek īstenots programmas “Liepāja 2027” ietvaros, izmantojot Kultūras ministrijas, Liepājas </w:t>
      </w:r>
      <w:proofErr w:type="spellStart"/>
      <w:r w:rsidRPr="00462B81">
        <w:rPr>
          <w:rFonts w:ascii="Arial" w:eastAsia="Arial" w:hAnsi="Arial" w:cs="Arial"/>
          <w:bCs/>
          <w:sz w:val="22"/>
          <w:szCs w:val="22"/>
        </w:rPr>
        <w:t>valstspilsētas</w:t>
      </w:r>
      <w:proofErr w:type="spellEnd"/>
      <w:r w:rsidRPr="00462B81">
        <w:rPr>
          <w:rFonts w:ascii="Arial" w:eastAsia="Arial" w:hAnsi="Arial" w:cs="Arial"/>
          <w:bCs/>
          <w:sz w:val="22"/>
          <w:szCs w:val="22"/>
        </w:rPr>
        <w:t xml:space="preserve">, </w:t>
      </w:r>
      <w:proofErr w:type="spellStart"/>
      <w:r w:rsidRPr="00462B81">
        <w:rPr>
          <w:rFonts w:ascii="Arial" w:eastAsia="Arial" w:hAnsi="Arial" w:cs="Arial"/>
          <w:bCs/>
          <w:sz w:val="22"/>
          <w:szCs w:val="22"/>
        </w:rPr>
        <w:t>Dienvidkurzemes</w:t>
      </w:r>
      <w:proofErr w:type="spellEnd"/>
      <w:r w:rsidRPr="00462B81">
        <w:rPr>
          <w:rFonts w:ascii="Arial" w:eastAsia="Arial" w:hAnsi="Arial" w:cs="Arial"/>
          <w:bCs/>
          <w:sz w:val="22"/>
          <w:szCs w:val="22"/>
        </w:rPr>
        <w:t xml:space="preserve"> un Kuldīgas novadu piešķirto finansējumu.</w:t>
      </w:r>
    </w:p>
    <w:p w14:paraId="532F3DAE"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565E1F31"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
          <w:bCs/>
          <w:sz w:val="22"/>
          <w:szCs w:val="22"/>
        </w:rPr>
        <w:t>Publicitāte sociālajos medijos</w:t>
      </w:r>
    </w:p>
    <w:p w14:paraId="73DF729D"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Publicējot atskatus no projekta aktivitātēm sociālajos tīklos, jāatzīmē (</w:t>
      </w:r>
      <w:proofErr w:type="spellStart"/>
      <w:r w:rsidRPr="00462B81">
        <w:rPr>
          <w:rFonts w:ascii="Arial" w:eastAsia="Arial" w:hAnsi="Arial" w:cs="Arial"/>
          <w:bCs/>
          <w:i/>
          <w:iCs/>
          <w:sz w:val="22"/>
          <w:szCs w:val="22"/>
        </w:rPr>
        <w:t>jāietago</w:t>
      </w:r>
      <w:proofErr w:type="spellEnd"/>
      <w:r w:rsidRPr="00462B81">
        <w:rPr>
          <w:rFonts w:ascii="Arial" w:eastAsia="Arial" w:hAnsi="Arial" w:cs="Arial"/>
          <w:bCs/>
          <w:sz w:val="22"/>
          <w:szCs w:val="22"/>
        </w:rPr>
        <w:t>): “Liepājas 2027” sociālo tīklu konti.</w:t>
      </w:r>
    </w:p>
    <w:p w14:paraId="5E3CECBE" w14:textId="77777777" w:rsidR="005E667A"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xml:space="preserve">Sociālo tīklu ierakstos </w:t>
      </w:r>
      <w:proofErr w:type="spellStart"/>
      <w:r w:rsidRPr="00462B81">
        <w:rPr>
          <w:rFonts w:ascii="Arial" w:eastAsia="Arial" w:hAnsi="Arial" w:cs="Arial"/>
          <w:bCs/>
          <w:i/>
          <w:iCs/>
          <w:sz w:val="22"/>
          <w:szCs w:val="22"/>
        </w:rPr>
        <w:t>jāietago</w:t>
      </w:r>
      <w:proofErr w:type="spellEnd"/>
      <w:r w:rsidRPr="00462B81">
        <w:rPr>
          <w:rFonts w:ascii="Arial" w:eastAsia="Arial" w:hAnsi="Arial" w:cs="Arial"/>
          <w:bCs/>
          <w:sz w:val="22"/>
          <w:szCs w:val="22"/>
        </w:rPr>
        <w:t xml:space="preserve"> “Liepājas 2027” “</w:t>
      </w:r>
      <w:proofErr w:type="spellStart"/>
      <w:r w:rsidRPr="00462B81">
        <w:rPr>
          <w:rFonts w:ascii="Arial" w:eastAsia="Arial" w:hAnsi="Arial" w:cs="Arial"/>
          <w:bCs/>
          <w:sz w:val="22"/>
          <w:szCs w:val="22"/>
        </w:rPr>
        <w:t>Facebook</w:t>
      </w:r>
      <w:proofErr w:type="spellEnd"/>
      <w:r w:rsidRPr="00462B81">
        <w:rPr>
          <w:rFonts w:ascii="Arial" w:eastAsia="Arial" w:hAnsi="Arial" w:cs="Arial"/>
          <w:bCs/>
          <w:sz w:val="22"/>
          <w:szCs w:val="22"/>
        </w:rPr>
        <w:t>”</w:t>
      </w:r>
    </w:p>
    <w:p w14:paraId="62530AAA" w14:textId="77777777" w:rsidR="005E667A"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xml:space="preserve"> </w:t>
      </w:r>
      <w:r w:rsidRPr="00462B81">
        <w:rPr>
          <w:rFonts w:ascii="Arial" w:eastAsia="Arial" w:hAnsi="Arial" w:cs="Arial"/>
          <w:bCs/>
          <w:i/>
          <w:iCs/>
          <w:sz w:val="22"/>
          <w:szCs w:val="22"/>
        </w:rPr>
        <w:t>(https://www.facebook.com/liepaja2027.lv/)</w:t>
      </w:r>
      <w:r w:rsidRPr="00462B81">
        <w:rPr>
          <w:rFonts w:ascii="Arial" w:eastAsia="Arial" w:hAnsi="Arial" w:cs="Arial"/>
          <w:bCs/>
          <w:sz w:val="22"/>
          <w:szCs w:val="22"/>
        </w:rPr>
        <w:t xml:space="preserve"> un </w:t>
      </w:r>
    </w:p>
    <w:p w14:paraId="26CD0D33"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w:t>
      </w:r>
      <w:proofErr w:type="spellStart"/>
      <w:r w:rsidRPr="00462B81">
        <w:rPr>
          <w:rFonts w:ascii="Arial" w:eastAsia="Arial" w:hAnsi="Arial" w:cs="Arial"/>
          <w:bCs/>
          <w:sz w:val="22"/>
          <w:szCs w:val="22"/>
        </w:rPr>
        <w:t>Instagram</w:t>
      </w:r>
      <w:proofErr w:type="spellEnd"/>
      <w:r w:rsidRPr="00462B81">
        <w:rPr>
          <w:rFonts w:ascii="Arial" w:eastAsia="Arial" w:hAnsi="Arial" w:cs="Arial"/>
          <w:bCs/>
          <w:sz w:val="22"/>
          <w:szCs w:val="22"/>
        </w:rPr>
        <w:t xml:space="preserve">” konti </w:t>
      </w:r>
      <w:r w:rsidRPr="00462B81">
        <w:rPr>
          <w:rFonts w:ascii="Arial" w:eastAsia="Arial" w:hAnsi="Arial" w:cs="Arial"/>
          <w:bCs/>
          <w:i/>
          <w:iCs/>
          <w:sz w:val="22"/>
          <w:szCs w:val="22"/>
        </w:rPr>
        <w:t>(https://www.instagram.com/liepaja2027.lv/)</w:t>
      </w:r>
    </w:p>
    <w:p w14:paraId="23803785"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Sociālo mediju ierakstos jālieto šāda atsauce:</w:t>
      </w:r>
    </w:p>
    <w:p w14:paraId="08DEA291"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xml:space="preserve">"KONKRĒTS PROJEKTS" tiek īstenots programmas “Liepāja 2027” ietvaros, izmantojot Kultūras ministrijas, Liepājas </w:t>
      </w:r>
      <w:proofErr w:type="spellStart"/>
      <w:r w:rsidRPr="00462B81">
        <w:rPr>
          <w:rFonts w:ascii="Arial" w:eastAsia="Arial" w:hAnsi="Arial" w:cs="Arial"/>
          <w:bCs/>
          <w:sz w:val="22"/>
          <w:szCs w:val="22"/>
        </w:rPr>
        <w:t>valstspilsētas</w:t>
      </w:r>
      <w:proofErr w:type="spellEnd"/>
      <w:r w:rsidRPr="00462B81">
        <w:rPr>
          <w:rFonts w:ascii="Arial" w:eastAsia="Arial" w:hAnsi="Arial" w:cs="Arial"/>
          <w:bCs/>
          <w:sz w:val="22"/>
          <w:szCs w:val="22"/>
        </w:rPr>
        <w:t xml:space="preserve">, </w:t>
      </w:r>
      <w:proofErr w:type="spellStart"/>
      <w:r w:rsidRPr="00462B81">
        <w:rPr>
          <w:rFonts w:ascii="Arial" w:eastAsia="Arial" w:hAnsi="Arial" w:cs="Arial"/>
          <w:bCs/>
          <w:sz w:val="22"/>
          <w:szCs w:val="22"/>
        </w:rPr>
        <w:t>Dienvidkurzemes</w:t>
      </w:r>
      <w:proofErr w:type="spellEnd"/>
      <w:r w:rsidRPr="00462B81">
        <w:rPr>
          <w:rFonts w:ascii="Arial" w:eastAsia="Arial" w:hAnsi="Arial" w:cs="Arial"/>
          <w:bCs/>
          <w:sz w:val="22"/>
          <w:szCs w:val="22"/>
        </w:rPr>
        <w:t xml:space="preserve"> un Kuldīgas novadu piešķirto finansējumu.</w:t>
      </w:r>
    </w:p>
    <w:p w14:paraId="600F3F75"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440260D7"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
          <w:bCs/>
          <w:sz w:val="22"/>
          <w:szCs w:val="22"/>
        </w:rPr>
        <w:t>Foto</w:t>
      </w:r>
    </w:p>
    <w:p w14:paraId="2A4A032E"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Aicinājums izmantot tikai kvalitatīvas fotogrāfijas ar augstu izšķirtspēju. Pirms satura publicēšanas pārliecināties par personas datu un autortiesību ievērošanu.  </w:t>
      </w:r>
    </w:p>
    <w:p w14:paraId="7468C4D7" w14:textId="77777777" w:rsidR="00594ED6"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725450BB" w14:textId="77777777" w:rsidR="005E667A" w:rsidRDefault="005E667A" w:rsidP="00594ED6">
      <w:pPr>
        <w:pBdr>
          <w:top w:val="nil"/>
          <w:left w:val="nil"/>
          <w:bottom w:val="nil"/>
          <w:right w:val="nil"/>
          <w:between w:val="nil"/>
        </w:pBdr>
        <w:spacing w:line="360" w:lineRule="auto"/>
        <w:jc w:val="both"/>
        <w:rPr>
          <w:rFonts w:ascii="Arial" w:eastAsia="Arial" w:hAnsi="Arial" w:cs="Arial"/>
          <w:bCs/>
          <w:sz w:val="22"/>
          <w:szCs w:val="22"/>
        </w:rPr>
      </w:pPr>
    </w:p>
    <w:p w14:paraId="27AA140A" w14:textId="77777777" w:rsidR="005E667A" w:rsidRPr="00462B81" w:rsidRDefault="005E667A" w:rsidP="00594ED6">
      <w:pPr>
        <w:pBdr>
          <w:top w:val="nil"/>
          <w:left w:val="nil"/>
          <w:bottom w:val="nil"/>
          <w:right w:val="nil"/>
          <w:between w:val="nil"/>
        </w:pBdr>
        <w:spacing w:line="360" w:lineRule="auto"/>
        <w:jc w:val="both"/>
        <w:rPr>
          <w:rFonts w:ascii="Arial" w:eastAsia="Arial" w:hAnsi="Arial" w:cs="Arial"/>
          <w:bCs/>
          <w:sz w:val="22"/>
          <w:szCs w:val="22"/>
        </w:rPr>
      </w:pPr>
    </w:p>
    <w:p w14:paraId="42CF9215"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
          <w:bCs/>
          <w:sz w:val="22"/>
          <w:szCs w:val="22"/>
        </w:rPr>
        <w:lastRenderedPageBreak/>
        <w:t>Video</w:t>
      </w:r>
    </w:p>
    <w:p w14:paraId="3024104A"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Jāizmanto tikai kvalitatīvi video ar augstu izšķirtspēju, kas ir atbilstoši veidoti katram konkrētajam komunikācijas kanālam (garums, formāts u.c.) Pirms satura publicēšanas pārliecināties par personas datu un autortiesību ievērošanu.  </w:t>
      </w:r>
    </w:p>
    <w:p w14:paraId="7291A67F"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58AD3824"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
          <w:bCs/>
          <w:sz w:val="22"/>
          <w:szCs w:val="22"/>
        </w:rPr>
        <w:t>Informācijas nodrošināšana latviešu un angļu valodās</w:t>
      </w:r>
    </w:p>
    <w:p w14:paraId="084FAD66"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Partnerim jānodrošina pamata informācijas sagatavošana skaidrā, precīzā un pareizā latviešu valodā, kā  arī angļu valodā, ievērojot gramatikas likumus.</w:t>
      </w:r>
    </w:p>
    <w:p w14:paraId="73BBE03E"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0996A197"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
          <w:bCs/>
          <w:sz w:val="22"/>
          <w:szCs w:val="22"/>
        </w:rPr>
        <w:t>Sadarbība ar medijiem</w:t>
      </w:r>
    </w:p>
    <w:p w14:paraId="72C1C318"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Lai nodrošinātu vienotu un profesionālu komunikāciju, sniedzot intervijas, rīkojot preses pasākumus vai gatavojot paziņojumus medijiem par konkrētu “Liepājas 2027” projektu, vēstījums, tēzes un komunikācijas forma iepriekš jāsaskaņo ar “Liepājas 2027” Sabiedrisko attiecību un mārketinga daļu.</w:t>
      </w:r>
    </w:p>
    <w:p w14:paraId="0E665420"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Laikus jāinformē par paredzētajām vai publicētajām mediju aktivitātēm, lai tās varētu ietvert kopējā “Liepājas 2027” komunikācijas plānā.</w:t>
      </w:r>
    </w:p>
    <w:p w14:paraId="06B61264"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Visās publikācijās, preses materiālos un komunikācijā skaidri jānorāda, ka iniciatīva, pasākums vai projekts notiek programmas “Liepāja 2027 – Eiropas kultūras galvaspilsēta” laikā.</w:t>
      </w:r>
    </w:p>
    <w:p w14:paraId="11EC33BD"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2D898FFC"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
          <w:bCs/>
          <w:sz w:val="22"/>
          <w:szCs w:val="22"/>
        </w:rPr>
        <w:t>Materiālu saskaņošana</w:t>
      </w:r>
    </w:p>
    <w:p w14:paraId="1165847A"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xml:space="preserve">Organizatoram pirms pasākuma publicitātes uzsākšanas ir jāsaskaņo pasākuma komunikācijas un mārketinga plāns ar “Liepājas 2027” Sabiedrisko attiecību un mārketinga daļu. Kontaktpersona: Zita </w:t>
      </w:r>
      <w:proofErr w:type="spellStart"/>
      <w:r w:rsidRPr="00462B81">
        <w:rPr>
          <w:rFonts w:ascii="Arial" w:eastAsia="Arial" w:hAnsi="Arial" w:cs="Arial"/>
          <w:bCs/>
          <w:sz w:val="22"/>
          <w:szCs w:val="22"/>
        </w:rPr>
        <w:t>Lazdāne</w:t>
      </w:r>
      <w:proofErr w:type="spellEnd"/>
      <w:r w:rsidRPr="00462B81">
        <w:rPr>
          <w:rFonts w:ascii="Arial" w:eastAsia="Arial" w:hAnsi="Arial" w:cs="Arial"/>
          <w:bCs/>
          <w:sz w:val="22"/>
          <w:szCs w:val="22"/>
        </w:rPr>
        <w:t xml:space="preserve">, </w:t>
      </w:r>
      <w:r w:rsidRPr="00462B81">
        <w:rPr>
          <w:rFonts w:ascii="Arial" w:eastAsia="Arial" w:hAnsi="Arial" w:cs="Arial"/>
          <w:bCs/>
          <w:i/>
          <w:iCs/>
          <w:sz w:val="22"/>
          <w:szCs w:val="22"/>
        </w:rPr>
        <w:t>zita.lazdane@liepaja2027.lv.</w:t>
      </w:r>
      <w:r w:rsidRPr="00462B81">
        <w:rPr>
          <w:rFonts w:ascii="Arial" w:eastAsia="Arial" w:hAnsi="Arial" w:cs="Arial"/>
          <w:bCs/>
          <w:sz w:val="22"/>
          <w:szCs w:val="22"/>
        </w:rPr>
        <w:t xml:space="preserve"> Komunikācijas un mārketinga plāns ir jāsaskaņo ne vēlāk kā 90 (deviņdesmit) dienas pirms pasākuma publicitātes uzsākšanas.</w:t>
      </w:r>
    </w:p>
    <w:p w14:paraId="7E97EC32"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xml:space="preserve">Ikviens reklāmas, pasākuma noformējuma, </w:t>
      </w:r>
      <w:proofErr w:type="spellStart"/>
      <w:r w:rsidRPr="00462B81">
        <w:rPr>
          <w:rFonts w:ascii="Arial" w:eastAsia="Arial" w:hAnsi="Arial" w:cs="Arial"/>
          <w:bCs/>
          <w:sz w:val="22"/>
          <w:szCs w:val="22"/>
        </w:rPr>
        <w:t>prezentreklāmas</w:t>
      </w:r>
      <w:proofErr w:type="spellEnd"/>
      <w:r w:rsidRPr="00462B81">
        <w:rPr>
          <w:rFonts w:ascii="Arial" w:eastAsia="Arial" w:hAnsi="Arial" w:cs="Arial"/>
          <w:bCs/>
          <w:sz w:val="22"/>
          <w:szCs w:val="22"/>
        </w:rPr>
        <w:t xml:space="preserve"> materiāls, norādes, planšetes, informācijas paziņojumi, scenogrāfijas elementi </w:t>
      </w:r>
      <w:proofErr w:type="spellStart"/>
      <w:r w:rsidRPr="00462B81">
        <w:rPr>
          <w:rFonts w:ascii="Arial" w:eastAsia="Arial" w:hAnsi="Arial" w:cs="Arial"/>
          <w:bCs/>
          <w:sz w:val="22"/>
          <w:szCs w:val="22"/>
        </w:rPr>
        <w:t>u.c</w:t>
      </w:r>
      <w:proofErr w:type="spellEnd"/>
      <w:r w:rsidRPr="00462B81">
        <w:rPr>
          <w:rFonts w:ascii="Arial" w:eastAsia="Arial" w:hAnsi="Arial" w:cs="Arial"/>
          <w:bCs/>
          <w:sz w:val="22"/>
          <w:szCs w:val="22"/>
        </w:rPr>
        <w:t xml:space="preserve">, pirms ražošanas ir jāsaskaņo ar “Liepāja 2027” Sabiedrisko attiecību un mārketinga daļu. Materiālu izveidē jāievēro ētikas principi, tajos nevar būt pretvalstiski simboli, tie nedrīkst aicināt uz naidu, būt rasistiski, kādu sabiedrības grupu ierobežojoši, ar politisku vai reliģisku raksturu saistoši. Kontaktpersonas – Zita </w:t>
      </w:r>
      <w:proofErr w:type="spellStart"/>
      <w:r w:rsidRPr="00462B81">
        <w:rPr>
          <w:rFonts w:ascii="Arial" w:eastAsia="Arial" w:hAnsi="Arial" w:cs="Arial"/>
          <w:bCs/>
          <w:sz w:val="22"/>
          <w:szCs w:val="22"/>
        </w:rPr>
        <w:t>Lazdāne</w:t>
      </w:r>
      <w:proofErr w:type="spellEnd"/>
      <w:r w:rsidRPr="00462B81">
        <w:rPr>
          <w:rFonts w:ascii="Arial" w:eastAsia="Arial" w:hAnsi="Arial" w:cs="Arial"/>
          <w:bCs/>
          <w:sz w:val="22"/>
          <w:szCs w:val="22"/>
        </w:rPr>
        <w:t xml:space="preserve">, </w:t>
      </w:r>
      <w:hyperlink r:id="rId17" w:history="1">
        <w:r w:rsidRPr="00462B81">
          <w:rPr>
            <w:rStyle w:val="Hipersaite"/>
            <w:rFonts w:ascii="Arial" w:eastAsia="Arial" w:hAnsi="Arial" w:cs="Arial"/>
            <w:bCs/>
            <w:sz w:val="22"/>
            <w:szCs w:val="22"/>
          </w:rPr>
          <w:t>zita.lazdane@liepaja2027.lv</w:t>
        </w:r>
      </w:hyperlink>
      <w:r w:rsidRPr="00462B81">
        <w:rPr>
          <w:rFonts w:ascii="Arial" w:eastAsia="Arial" w:hAnsi="Arial" w:cs="Arial"/>
          <w:bCs/>
          <w:sz w:val="22"/>
          <w:szCs w:val="22"/>
        </w:rPr>
        <w:t xml:space="preserve">, Elizabete Hartmane, </w:t>
      </w:r>
      <w:hyperlink r:id="rId18" w:history="1">
        <w:r w:rsidRPr="00462B81">
          <w:rPr>
            <w:rStyle w:val="Hipersaite"/>
            <w:rFonts w:ascii="Arial" w:eastAsia="Arial" w:hAnsi="Arial" w:cs="Arial"/>
            <w:bCs/>
            <w:sz w:val="22"/>
            <w:szCs w:val="22"/>
          </w:rPr>
          <w:t>elizabete.hartmane@liepaja2027.lv</w:t>
        </w:r>
      </w:hyperlink>
      <w:r w:rsidRPr="00462B81">
        <w:rPr>
          <w:rFonts w:ascii="Arial" w:eastAsia="Arial" w:hAnsi="Arial" w:cs="Arial"/>
          <w:bCs/>
          <w:sz w:val="22"/>
          <w:szCs w:val="22"/>
        </w:rPr>
        <w:t> </w:t>
      </w:r>
    </w:p>
    <w:p w14:paraId="254D3CFE"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p>
    <w:p w14:paraId="1F299572"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 xml:space="preserve">Papildu informācijai lūgums sazināties ar “Liepājas 2027” mārketinga un sabiedrisko attiecību vadītāju Zitu </w:t>
      </w:r>
      <w:proofErr w:type="spellStart"/>
      <w:r w:rsidRPr="00462B81">
        <w:rPr>
          <w:rFonts w:ascii="Arial" w:eastAsia="Arial" w:hAnsi="Arial" w:cs="Arial"/>
          <w:bCs/>
          <w:sz w:val="22"/>
          <w:szCs w:val="22"/>
        </w:rPr>
        <w:t>Lazdāni</w:t>
      </w:r>
      <w:proofErr w:type="spellEnd"/>
      <w:r w:rsidRPr="00462B81">
        <w:rPr>
          <w:rFonts w:ascii="Arial" w:eastAsia="Arial" w:hAnsi="Arial" w:cs="Arial"/>
          <w:bCs/>
          <w:sz w:val="22"/>
          <w:szCs w:val="22"/>
        </w:rPr>
        <w:t xml:space="preserve">: </w:t>
      </w:r>
      <w:r w:rsidRPr="00462B81">
        <w:rPr>
          <w:rFonts w:ascii="Arial" w:eastAsia="Arial" w:hAnsi="Arial" w:cs="Arial"/>
          <w:bCs/>
          <w:i/>
          <w:iCs/>
          <w:sz w:val="22"/>
          <w:szCs w:val="22"/>
        </w:rPr>
        <w:t xml:space="preserve">zita.lazdane@liepaja2027.lv, </w:t>
      </w:r>
      <w:r w:rsidRPr="00462B81">
        <w:rPr>
          <w:rFonts w:ascii="Arial" w:eastAsia="Arial" w:hAnsi="Arial" w:cs="Arial"/>
          <w:bCs/>
          <w:sz w:val="22"/>
          <w:szCs w:val="22"/>
        </w:rPr>
        <w:t>tālrunis: +371 2201727.</w:t>
      </w:r>
    </w:p>
    <w:p w14:paraId="19570099" w14:textId="77777777" w:rsidR="00594ED6" w:rsidRPr="00462B81" w:rsidRDefault="00594ED6" w:rsidP="00594ED6">
      <w:pPr>
        <w:pBdr>
          <w:top w:val="nil"/>
          <w:left w:val="nil"/>
          <w:bottom w:val="nil"/>
          <w:right w:val="nil"/>
          <w:between w:val="nil"/>
        </w:pBdr>
        <w:spacing w:line="360" w:lineRule="auto"/>
        <w:jc w:val="both"/>
        <w:rPr>
          <w:rFonts w:ascii="Arial" w:eastAsia="Arial" w:hAnsi="Arial" w:cs="Arial"/>
          <w:bCs/>
          <w:sz w:val="22"/>
          <w:szCs w:val="22"/>
        </w:rPr>
      </w:pPr>
      <w:r w:rsidRPr="00462B81">
        <w:rPr>
          <w:rFonts w:ascii="Arial" w:eastAsia="Arial" w:hAnsi="Arial" w:cs="Arial"/>
          <w:bCs/>
          <w:sz w:val="22"/>
          <w:szCs w:val="22"/>
        </w:rPr>
        <w:t>Atgādinām, ka visi publicitātes, komunikācijas, mārketinga un citi vizuālie materiāli iepriekš jāsaskaņo līgumā noteiktajā kārtībā un rakstiski. </w:t>
      </w:r>
    </w:p>
    <w:p w14:paraId="39BE9A51" w14:textId="77777777" w:rsidR="00594ED6" w:rsidRDefault="00594ED6"/>
    <w:sectPr w:rsidR="00594ED6" w:rsidSect="005E667A">
      <w:footerReference w:type="even" r:id="rId19"/>
      <w:footerReference w:type="default" r:id="rId20"/>
      <w:pgSz w:w="11906" w:h="16838"/>
      <w:pgMar w:top="1440" w:right="1080" w:bottom="1440" w:left="108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14C70" w14:textId="77777777" w:rsidR="00936D86" w:rsidRDefault="00936D86" w:rsidP="005E667A">
      <w:r>
        <w:separator/>
      </w:r>
    </w:p>
  </w:endnote>
  <w:endnote w:type="continuationSeparator" w:id="0">
    <w:p w14:paraId="03218851" w14:textId="77777777" w:rsidR="00936D86" w:rsidRDefault="00936D86" w:rsidP="005E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rPr>
      <w:id w:val="781075337"/>
      <w:docPartObj>
        <w:docPartGallery w:val="Page Numbers (Bottom of Page)"/>
        <w:docPartUnique/>
      </w:docPartObj>
    </w:sdtPr>
    <w:sdtContent>
      <w:p w14:paraId="10922C4F" w14:textId="77777777" w:rsidR="005E667A" w:rsidRDefault="005E667A" w:rsidP="00FF361B">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2BA9ADB" w14:textId="77777777" w:rsidR="005E667A" w:rsidRDefault="005E667A" w:rsidP="005E667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rPr>
      <w:id w:val="689185325"/>
      <w:docPartObj>
        <w:docPartGallery w:val="Page Numbers (Bottom of Page)"/>
        <w:docPartUnique/>
      </w:docPartObj>
    </w:sdtPr>
    <w:sdtContent>
      <w:p w14:paraId="6346C153" w14:textId="77777777" w:rsidR="005E667A" w:rsidRDefault="005E667A" w:rsidP="00FF361B">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4</w:t>
        </w:r>
        <w:r>
          <w:rPr>
            <w:rStyle w:val="Lappusesnumurs"/>
          </w:rPr>
          <w:fldChar w:fldCharType="end"/>
        </w:r>
      </w:p>
    </w:sdtContent>
  </w:sdt>
  <w:p w14:paraId="2C7376E1" w14:textId="77777777" w:rsidR="00D67628" w:rsidRDefault="00D67628" w:rsidP="005E667A">
    <w:pPr>
      <w:pBdr>
        <w:top w:val="nil"/>
        <w:left w:val="nil"/>
        <w:bottom w:val="nil"/>
        <w:right w:val="nil"/>
        <w:between w:val="nil"/>
      </w:pBdr>
      <w:tabs>
        <w:tab w:val="center" w:pos="4153"/>
        <w:tab w:val="right" w:pos="8306"/>
      </w:tabs>
      <w:ind w:right="360"/>
      <w:jc w:val="center"/>
      <w:rPr>
        <w:color w:val="000000"/>
      </w:rPr>
    </w:pPr>
  </w:p>
  <w:p w14:paraId="64A45487" w14:textId="77777777" w:rsidR="00D67628" w:rsidRDefault="00D67628">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B8B18" w14:textId="77777777" w:rsidR="00936D86" w:rsidRDefault="00936D86" w:rsidP="005E667A">
      <w:r>
        <w:separator/>
      </w:r>
    </w:p>
  </w:footnote>
  <w:footnote w:type="continuationSeparator" w:id="0">
    <w:p w14:paraId="5CA4A985" w14:textId="77777777" w:rsidR="00936D86" w:rsidRDefault="00936D86" w:rsidP="005E6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00AB"/>
    <w:multiLevelType w:val="multilevel"/>
    <w:tmpl w:val="7E20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440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D6"/>
    <w:rsid w:val="00287405"/>
    <w:rsid w:val="00594ED6"/>
    <w:rsid w:val="005E667A"/>
    <w:rsid w:val="00691216"/>
    <w:rsid w:val="00936D86"/>
    <w:rsid w:val="00B11CD0"/>
    <w:rsid w:val="00BD7CA6"/>
    <w:rsid w:val="00D6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3E52"/>
  <w15:chartTrackingRefBased/>
  <w15:docId w15:val="{F0D5935B-C71F-504D-BA14-1933AEFA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4ED6"/>
    <w:pPr>
      <w:spacing w:after="0" w:line="240" w:lineRule="auto"/>
    </w:pPr>
    <w:rPr>
      <w:rFonts w:ascii="Times New Roman" w:eastAsia="Times New Roman" w:hAnsi="Times New Roman" w:cs="Times New Roman"/>
      <w:kern w:val="0"/>
      <w:lang w:val="lv-LV"/>
      <w14:ligatures w14:val="none"/>
    </w:rPr>
  </w:style>
  <w:style w:type="paragraph" w:styleId="Virsraksts1">
    <w:name w:val="heading 1"/>
    <w:basedOn w:val="Parasts"/>
    <w:next w:val="Parasts"/>
    <w:link w:val="Virsraksts1Rakstz"/>
    <w:uiPriority w:val="9"/>
    <w:qFormat/>
    <w:rsid w:val="00594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94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94ED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594ED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594ED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594ED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94ED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94ED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94ED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94ED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94ED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94ED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94ED6"/>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94ED6"/>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94ED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94ED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94ED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94ED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94ED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94ED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94ED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94ED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94ED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94ED6"/>
    <w:rPr>
      <w:i/>
      <w:iCs/>
      <w:color w:val="404040" w:themeColor="text1" w:themeTint="BF"/>
    </w:rPr>
  </w:style>
  <w:style w:type="paragraph" w:styleId="Sarakstarindkopa">
    <w:name w:val="List Paragraph"/>
    <w:basedOn w:val="Parasts"/>
    <w:uiPriority w:val="34"/>
    <w:qFormat/>
    <w:rsid w:val="00594ED6"/>
    <w:pPr>
      <w:ind w:left="720"/>
      <w:contextualSpacing/>
    </w:pPr>
  </w:style>
  <w:style w:type="character" w:styleId="Intensvsizclums">
    <w:name w:val="Intense Emphasis"/>
    <w:basedOn w:val="Noklusjumarindkopasfonts"/>
    <w:uiPriority w:val="21"/>
    <w:qFormat/>
    <w:rsid w:val="00594ED6"/>
    <w:rPr>
      <w:i/>
      <w:iCs/>
      <w:color w:val="0F4761" w:themeColor="accent1" w:themeShade="BF"/>
    </w:rPr>
  </w:style>
  <w:style w:type="paragraph" w:styleId="Intensvscitts">
    <w:name w:val="Intense Quote"/>
    <w:basedOn w:val="Parasts"/>
    <w:next w:val="Parasts"/>
    <w:link w:val="IntensvscittsRakstz"/>
    <w:uiPriority w:val="30"/>
    <w:qFormat/>
    <w:rsid w:val="00594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594ED6"/>
    <w:rPr>
      <w:i/>
      <w:iCs/>
      <w:color w:val="0F4761" w:themeColor="accent1" w:themeShade="BF"/>
    </w:rPr>
  </w:style>
  <w:style w:type="character" w:styleId="Intensvaatsauce">
    <w:name w:val="Intense Reference"/>
    <w:basedOn w:val="Noklusjumarindkopasfonts"/>
    <w:uiPriority w:val="32"/>
    <w:qFormat/>
    <w:rsid w:val="00594ED6"/>
    <w:rPr>
      <w:b/>
      <w:bCs/>
      <w:smallCaps/>
      <w:color w:val="0F4761" w:themeColor="accent1" w:themeShade="BF"/>
      <w:spacing w:val="5"/>
    </w:rPr>
  </w:style>
  <w:style w:type="character" w:styleId="Hipersaite">
    <w:name w:val="Hyperlink"/>
    <w:uiPriority w:val="99"/>
    <w:rsid w:val="00594ED6"/>
    <w:rPr>
      <w:rFonts w:cs="Times New Roman"/>
      <w:color w:val="0000FF"/>
      <w:u w:val="single"/>
    </w:rPr>
  </w:style>
  <w:style w:type="paragraph" w:styleId="Kjene">
    <w:name w:val="footer"/>
    <w:basedOn w:val="Parasts"/>
    <w:link w:val="KjeneRakstz"/>
    <w:uiPriority w:val="99"/>
    <w:unhideWhenUsed/>
    <w:rsid w:val="005E667A"/>
    <w:pPr>
      <w:tabs>
        <w:tab w:val="center" w:pos="4680"/>
        <w:tab w:val="right" w:pos="9360"/>
      </w:tabs>
    </w:pPr>
  </w:style>
  <w:style w:type="character" w:customStyle="1" w:styleId="KjeneRakstz">
    <w:name w:val="Kājene Rakstz."/>
    <w:basedOn w:val="Noklusjumarindkopasfonts"/>
    <w:link w:val="Kjene"/>
    <w:uiPriority w:val="99"/>
    <w:rsid w:val="005E667A"/>
    <w:rPr>
      <w:rFonts w:ascii="Times New Roman" w:eastAsia="Times New Roman" w:hAnsi="Times New Roman" w:cs="Times New Roman"/>
      <w:kern w:val="0"/>
      <w:lang w:val="lv-LV"/>
      <w14:ligatures w14:val="none"/>
    </w:rPr>
  </w:style>
  <w:style w:type="character" w:styleId="Lappusesnumurs">
    <w:name w:val="page number"/>
    <w:basedOn w:val="Noklusjumarindkopasfonts"/>
    <w:uiPriority w:val="99"/>
    <w:semiHidden/>
    <w:unhideWhenUsed/>
    <w:rsid w:val="005E667A"/>
  </w:style>
  <w:style w:type="character" w:styleId="Neatrisintapieminana">
    <w:name w:val="Unresolved Mention"/>
    <w:basedOn w:val="Noklusjumarindkopasfonts"/>
    <w:uiPriority w:val="99"/>
    <w:semiHidden/>
    <w:unhideWhenUsed/>
    <w:rsid w:val="005E667A"/>
    <w:rPr>
      <w:color w:val="605E5C"/>
      <w:shd w:val="clear" w:color="auto" w:fill="E1DFDD"/>
    </w:rPr>
  </w:style>
  <w:style w:type="character" w:styleId="Izmantotahipersaite">
    <w:name w:val="FollowedHyperlink"/>
    <w:basedOn w:val="Noklusjumarindkopasfonts"/>
    <w:uiPriority w:val="99"/>
    <w:semiHidden/>
    <w:unhideWhenUsed/>
    <w:rsid w:val="005E667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l7WZeN4qNxtu0jhz8oVNeKRE1-0v3KJ_" TargetMode="External"/><Relationship Id="rId13" Type="http://schemas.openxmlformats.org/officeDocument/2006/relationships/hyperlink" Target="https://liepaja2027.lv/medijiem/" TargetMode="External"/><Relationship Id="rId18" Type="http://schemas.openxmlformats.org/officeDocument/2006/relationships/hyperlink" Target="mailto:elizabete.hartmane@liepaja2027.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iepaja2027.lv/medijiem/" TargetMode="External"/><Relationship Id="rId12" Type="http://schemas.openxmlformats.org/officeDocument/2006/relationships/hyperlink" Target="https://drive.google.com/drive/u/1/folders/1l7WZeN4qNxtu0jhz8oVNeKRE1-0v3KJ_" TargetMode="External"/><Relationship Id="rId17" Type="http://schemas.openxmlformats.org/officeDocument/2006/relationships/hyperlink" Target="mailto:zita.lazdane@liepaja2027.lv" TargetMode="External"/><Relationship Id="rId2" Type="http://schemas.openxmlformats.org/officeDocument/2006/relationships/styles" Target="styles.xml"/><Relationship Id="rId16" Type="http://schemas.openxmlformats.org/officeDocument/2006/relationships/hyperlink" Target="https://kuldigasnovads.lv/novads/simbolika/logotip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u/1/folders/1Pq2FQa0iWmTudKeIouovjsApk0Fyv9kN" TargetMode="External"/><Relationship Id="rId5" Type="http://schemas.openxmlformats.org/officeDocument/2006/relationships/footnotes" Target="footnotes.xml"/><Relationship Id="rId15" Type="http://schemas.openxmlformats.org/officeDocument/2006/relationships/hyperlink" Target="https://drive.google.com/drive/u/1/folders/1vOeuXh6yqr3us4E8UZb2v1Wpe9Xb3CkI" TargetMode="External"/><Relationship Id="rId10" Type="http://schemas.openxmlformats.org/officeDocument/2006/relationships/hyperlink" Target="https://drive.google.com/drive/u/1/folders/1l7WZeN4qNxtu0jhz8oVNeKRE1-0v3KJ_"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drive/u/1/folders/1raFoSsBUPn3px14T-1pB3opftEv7IX0C" TargetMode="External"/><Relationship Id="rId14" Type="http://schemas.openxmlformats.org/officeDocument/2006/relationships/hyperlink" Target="https://www.km.gov.lv/lv/km-log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5754</Words>
  <Characters>3281</Characters>
  <Application>Microsoft Office Word</Application>
  <DocSecurity>0</DocSecurity>
  <Lines>27</Lines>
  <Paragraphs>18</Paragraphs>
  <ScaleCrop>false</ScaleCrop>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Medne</dc:creator>
  <cp:keywords/>
  <dc:description/>
  <cp:lastModifiedBy>Sintija Biša</cp:lastModifiedBy>
  <cp:revision>2</cp:revision>
  <dcterms:created xsi:type="dcterms:W3CDTF">2025-06-10T09:20:00Z</dcterms:created>
  <dcterms:modified xsi:type="dcterms:W3CDTF">2025-06-10T09:20:00Z</dcterms:modified>
</cp:coreProperties>
</file>